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D5" w:rsidRPr="005022D5" w:rsidRDefault="005022D5" w:rsidP="005022D5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2D5">
        <w:rPr>
          <w:rFonts w:ascii="Times New Roman" w:hAnsi="Times New Roman" w:cs="Times New Roman"/>
          <w:b/>
          <w:sz w:val="24"/>
          <w:szCs w:val="24"/>
        </w:rPr>
        <w:t>Урок №17</w:t>
      </w:r>
    </w:p>
    <w:p w:rsidR="005022D5" w:rsidRPr="005022D5" w:rsidRDefault="005022D5" w:rsidP="005022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2D5">
        <w:rPr>
          <w:rFonts w:ascii="Times New Roman" w:hAnsi="Times New Roman" w:cs="Times New Roman"/>
          <w:b/>
          <w:sz w:val="24"/>
          <w:szCs w:val="24"/>
        </w:rPr>
        <w:t>Тема. Поняття робочої групи, домену, кори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 xml:space="preserve">тувача й 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еан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у кори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тувача; вх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>д у локальну мережу. Поняття про права до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тупу до ре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ур</w:t>
      </w:r>
      <w:r w:rsidR="003B2D05">
        <w:rPr>
          <w:rFonts w:ascii="Times New Roman" w:hAnsi="Times New Roman" w:cs="Times New Roman"/>
          <w:b/>
          <w:sz w:val="24"/>
          <w:szCs w:val="24"/>
        </w:rPr>
        <w:t>сі</w:t>
      </w:r>
      <w:r w:rsidRPr="005022D5">
        <w:rPr>
          <w:rFonts w:ascii="Times New Roman" w:hAnsi="Times New Roman" w:cs="Times New Roman"/>
          <w:b/>
          <w:sz w:val="24"/>
          <w:szCs w:val="24"/>
        </w:rPr>
        <w:t>в. Нав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>гац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 xml:space="preserve">я локальною мережею. 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п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>льне викори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тання файл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 xml:space="preserve"> папок. Надання до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тупу до ре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ур</w:t>
      </w:r>
      <w:r w:rsidR="003B2D05">
        <w:rPr>
          <w:rFonts w:ascii="Times New Roman" w:hAnsi="Times New Roman" w:cs="Times New Roman"/>
          <w:b/>
          <w:sz w:val="24"/>
          <w:szCs w:val="24"/>
        </w:rPr>
        <w:t>сі</w:t>
      </w:r>
      <w:r w:rsidRPr="005022D5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п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>льне викори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тання принтер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п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>льний до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5022D5">
        <w:rPr>
          <w:rFonts w:ascii="Times New Roman" w:hAnsi="Times New Roman" w:cs="Times New Roman"/>
          <w:b/>
          <w:sz w:val="24"/>
          <w:szCs w:val="24"/>
        </w:rPr>
        <w:t>туп до глобальної мереж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D5" w:rsidRDefault="005022D5" w:rsidP="005022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D5">
        <w:rPr>
          <w:rFonts w:ascii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>вве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ти поняття: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>робочої групи, домену, 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 xml:space="preserve">тувача й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еан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у 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тувача;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>прав до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тупу до ре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ур</w:t>
      </w:r>
      <w:r w:rsidR="003B2D05">
        <w:rPr>
          <w:rFonts w:ascii="Times New Roman" w:hAnsi="Times New Roman" w:cs="Times New Roman"/>
          <w:sz w:val="24"/>
          <w:szCs w:val="24"/>
        </w:rPr>
        <w:t>сі</w:t>
      </w:r>
      <w:r w:rsidRPr="005022D5">
        <w:rPr>
          <w:rFonts w:ascii="Times New Roman" w:hAnsi="Times New Roman" w:cs="Times New Roman"/>
          <w:sz w:val="24"/>
          <w:szCs w:val="24"/>
        </w:rPr>
        <w:t>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ервера та кл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єнт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ького комп’ютера;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формувати вм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>нав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гац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ї локальною</w:t>
      </w:r>
      <w:r w:rsidR="005468D7"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>мережею</w:t>
      </w:r>
      <w:r w:rsidR="005468D7"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 xml:space="preserve">в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ередовищ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 xml:space="preserve"> операц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 xml:space="preserve">йної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теми;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>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 xml:space="preserve">дкривати файли та папки на 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нших комп’ютерах локальної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>мереж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>коп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ювати та перем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щувати дан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 xml:space="preserve"> м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ж 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зними комп’ютерами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>мереж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 xml:space="preserve">надавати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п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льний до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туп до папок на кл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єнт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ькому комп’ютер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товувати мережний принтер; розвивати навики роботи з ПК; виховувати інтере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до о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воєння технічної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кладової інформаційної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теми</w:t>
      </w:r>
    </w:p>
    <w:p w:rsidR="005022D5" w:rsidRPr="005022D5" w:rsidRDefault="005022D5" w:rsidP="005022D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D5">
        <w:rPr>
          <w:rFonts w:ascii="Times New Roman" w:hAnsi="Times New Roman" w:cs="Times New Roman"/>
          <w:b/>
          <w:sz w:val="24"/>
          <w:szCs w:val="24"/>
        </w:rPr>
        <w:t>Х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5022D5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3E0820" w:rsidRPr="003E0820" w:rsidRDefault="005022D5" w:rsidP="003E0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20">
        <w:rPr>
          <w:rFonts w:ascii="Times New Roman" w:hAnsi="Times New Roman" w:cs="Times New Roman"/>
          <w:b/>
          <w:sz w:val="24"/>
          <w:szCs w:val="24"/>
        </w:rPr>
        <w:t>І. Орган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3E0820">
        <w:rPr>
          <w:rFonts w:ascii="Times New Roman" w:hAnsi="Times New Roman" w:cs="Times New Roman"/>
          <w:b/>
          <w:sz w:val="24"/>
          <w:szCs w:val="24"/>
        </w:rPr>
        <w:t>зац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3E0820">
        <w:rPr>
          <w:rFonts w:ascii="Times New Roman" w:hAnsi="Times New Roman" w:cs="Times New Roman"/>
          <w:b/>
          <w:sz w:val="24"/>
          <w:szCs w:val="24"/>
        </w:rPr>
        <w:t xml:space="preserve">йний етап. </w:t>
      </w:r>
    </w:p>
    <w:p w:rsidR="005022D5" w:rsidRPr="003E0820" w:rsidRDefault="003E0820" w:rsidP="003E0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20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5022D5" w:rsidRPr="003E0820">
        <w:rPr>
          <w:rFonts w:ascii="Times New Roman" w:hAnsi="Times New Roman" w:cs="Times New Roman"/>
          <w:b/>
          <w:sz w:val="24"/>
          <w:szCs w:val="24"/>
        </w:rPr>
        <w:t>Актуал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="005022D5" w:rsidRPr="003E0820">
        <w:rPr>
          <w:rFonts w:ascii="Times New Roman" w:hAnsi="Times New Roman" w:cs="Times New Roman"/>
          <w:b/>
          <w:sz w:val="24"/>
          <w:szCs w:val="24"/>
        </w:rPr>
        <w:t>зац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="005022D5" w:rsidRPr="003E0820">
        <w:rPr>
          <w:rFonts w:ascii="Times New Roman" w:hAnsi="Times New Roman" w:cs="Times New Roman"/>
          <w:b/>
          <w:sz w:val="24"/>
          <w:szCs w:val="24"/>
        </w:rPr>
        <w:t>я опорних знань</w:t>
      </w:r>
    </w:p>
    <w:p w:rsidR="005022D5" w:rsidRPr="003E0820" w:rsidRDefault="003E0820" w:rsidP="005022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2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022D5" w:rsidRPr="003E0820">
        <w:rPr>
          <w:rFonts w:ascii="Times New Roman" w:hAnsi="Times New Roman" w:cs="Times New Roman"/>
          <w:b/>
          <w:sz w:val="24"/>
          <w:szCs w:val="24"/>
        </w:rPr>
        <w:t>Доповн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="005022D5" w:rsidRPr="003E0820">
        <w:rPr>
          <w:rFonts w:ascii="Times New Roman" w:hAnsi="Times New Roman" w:cs="Times New Roman"/>
          <w:b/>
          <w:sz w:val="24"/>
          <w:szCs w:val="24"/>
        </w:rPr>
        <w:t>ть речення:</w:t>
      </w:r>
    </w:p>
    <w:p w:rsidR="005022D5" w:rsidRPr="005022D5" w:rsidRDefault="005022D5" w:rsidP="005022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D5">
        <w:rPr>
          <w:rFonts w:ascii="Times New Roman" w:hAnsi="Times New Roman" w:cs="Times New Roman"/>
          <w:sz w:val="24"/>
          <w:szCs w:val="24"/>
        </w:rPr>
        <w:t>За територ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альним розм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щенням мереж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 xml:space="preserve"> под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ляють на...</w:t>
      </w:r>
    </w:p>
    <w:p w:rsidR="005022D5" w:rsidRPr="005022D5" w:rsidRDefault="005022D5" w:rsidP="005022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D5">
        <w:rPr>
          <w:rFonts w:ascii="Times New Roman" w:hAnsi="Times New Roman" w:cs="Times New Roman"/>
          <w:sz w:val="24"/>
          <w:szCs w:val="24"/>
        </w:rPr>
        <w:t>За призначенням мереж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 xml:space="preserve"> под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ляють на...</w:t>
      </w:r>
    </w:p>
    <w:p w:rsidR="005022D5" w:rsidRPr="005022D5" w:rsidRDefault="005022D5" w:rsidP="003E08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D5">
        <w:rPr>
          <w:rFonts w:ascii="Times New Roman" w:hAnsi="Times New Roman" w:cs="Times New Roman"/>
          <w:sz w:val="24"/>
          <w:szCs w:val="24"/>
        </w:rPr>
        <w:t>Розр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зняють так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... : рад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альн</w:t>
      </w:r>
      <w:r w:rsidR="003E0820">
        <w:rPr>
          <w:rFonts w:ascii="Times New Roman" w:hAnsi="Times New Roman" w:cs="Times New Roman"/>
          <w:sz w:val="24"/>
          <w:szCs w:val="24"/>
        </w:rPr>
        <w:t>а або з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="003E0820">
        <w:rPr>
          <w:rFonts w:ascii="Times New Roman" w:hAnsi="Times New Roman" w:cs="Times New Roman"/>
          <w:sz w:val="24"/>
          <w:szCs w:val="24"/>
        </w:rPr>
        <w:t>ркова, к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="003E0820">
        <w:rPr>
          <w:rFonts w:ascii="Times New Roman" w:hAnsi="Times New Roman" w:cs="Times New Roman"/>
          <w:sz w:val="24"/>
          <w:szCs w:val="24"/>
        </w:rPr>
        <w:t>льцева, дерево</w:t>
      </w:r>
      <w:r w:rsidRPr="005022D5">
        <w:rPr>
          <w:rFonts w:ascii="Times New Roman" w:hAnsi="Times New Roman" w:cs="Times New Roman"/>
          <w:sz w:val="24"/>
          <w:szCs w:val="24"/>
        </w:rPr>
        <w:t>под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 xml:space="preserve">бна, </w:t>
      </w:r>
      <w:r w:rsidR="005468D7" w:rsidRPr="005022D5">
        <w:rPr>
          <w:rFonts w:ascii="Times New Roman" w:hAnsi="Times New Roman" w:cs="Times New Roman"/>
          <w:sz w:val="24"/>
          <w:szCs w:val="24"/>
        </w:rPr>
        <w:t>повно зв’язна</w:t>
      </w:r>
      <w:r w:rsidRPr="005022D5">
        <w:rPr>
          <w:rFonts w:ascii="Times New Roman" w:hAnsi="Times New Roman" w:cs="Times New Roman"/>
          <w:sz w:val="24"/>
          <w:szCs w:val="24"/>
        </w:rPr>
        <w:t xml:space="preserve"> або мережна, шинна, пряме з’єднання (два</w:t>
      </w:r>
      <w:r w:rsidR="005468D7">
        <w:rPr>
          <w:rFonts w:ascii="Times New Roman" w:hAnsi="Times New Roman" w:cs="Times New Roman"/>
          <w:sz w:val="24"/>
          <w:szCs w:val="24"/>
        </w:rPr>
        <w:t xml:space="preserve"> </w:t>
      </w:r>
      <w:r w:rsidRPr="005022D5">
        <w:rPr>
          <w:rFonts w:ascii="Times New Roman" w:hAnsi="Times New Roman" w:cs="Times New Roman"/>
          <w:sz w:val="24"/>
          <w:szCs w:val="24"/>
        </w:rPr>
        <w:t>комп’ютери).</w:t>
      </w:r>
    </w:p>
    <w:p w:rsidR="005022D5" w:rsidRPr="005022D5" w:rsidRDefault="005022D5" w:rsidP="009309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D5">
        <w:rPr>
          <w:rFonts w:ascii="Times New Roman" w:hAnsi="Times New Roman" w:cs="Times New Roman"/>
          <w:sz w:val="24"/>
          <w:szCs w:val="24"/>
        </w:rPr>
        <w:t>В яко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т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 xml:space="preserve"> ф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 xml:space="preserve">зичного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5022D5">
        <w:rPr>
          <w:rFonts w:ascii="Times New Roman" w:hAnsi="Times New Roman" w:cs="Times New Roman"/>
          <w:sz w:val="24"/>
          <w:szCs w:val="24"/>
        </w:rPr>
        <w:t>ередовищ</w:t>
      </w:r>
      <w:r w:rsidR="00930990">
        <w:rPr>
          <w:rFonts w:ascii="Times New Roman" w:hAnsi="Times New Roman" w:cs="Times New Roman"/>
          <w:sz w:val="24"/>
          <w:szCs w:val="24"/>
        </w:rPr>
        <w:t>а в каналах зв’язку викори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="00930990">
        <w:rPr>
          <w:rFonts w:ascii="Times New Roman" w:hAnsi="Times New Roman" w:cs="Times New Roman"/>
          <w:sz w:val="24"/>
          <w:szCs w:val="24"/>
        </w:rPr>
        <w:t>тову</w:t>
      </w:r>
      <w:r w:rsidRPr="005022D5">
        <w:rPr>
          <w:rFonts w:ascii="Times New Roman" w:hAnsi="Times New Roman" w:cs="Times New Roman"/>
          <w:sz w:val="24"/>
          <w:szCs w:val="24"/>
        </w:rPr>
        <w:t>ють: ...</w:t>
      </w:r>
    </w:p>
    <w:p w:rsidR="005022D5" w:rsidRPr="005022D5" w:rsidRDefault="005022D5" w:rsidP="009309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D5">
        <w:rPr>
          <w:rFonts w:ascii="Times New Roman" w:hAnsi="Times New Roman" w:cs="Times New Roman"/>
          <w:sz w:val="24"/>
          <w:szCs w:val="24"/>
        </w:rPr>
        <w:t>Залежно 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>д можливих напрямк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="00930990">
        <w:rPr>
          <w:rFonts w:ascii="Times New Roman" w:hAnsi="Times New Roman" w:cs="Times New Roman"/>
          <w:sz w:val="24"/>
          <w:szCs w:val="24"/>
        </w:rPr>
        <w:t>в передач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="00930990">
        <w:rPr>
          <w:rFonts w:ascii="Times New Roman" w:hAnsi="Times New Roman" w:cs="Times New Roman"/>
          <w:sz w:val="24"/>
          <w:szCs w:val="24"/>
        </w:rPr>
        <w:t xml:space="preserve"> 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="00930990">
        <w:rPr>
          <w:rFonts w:ascii="Times New Roman" w:hAnsi="Times New Roman" w:cs="Times New Roman"/>
          <w:sz w:val="24"/>
          <w:szCs w:val="24"/>
        </w:rPr>
        <w:t>нформац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="00930990">
        <w:rPr>
          <w:rFonts w:ascii="Times New Roman" w:hAnsi="Times New Roman" w:cs="Times New Roman"/>
          <w:sz w:val="24"/>
          <w:szCs w:val="24"/>
        </w:rPr>
        <w:t>ї розр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="00930990">
        <w:rPr>
          <w:rFonts w:ascii="Times New Roman" w:hAnsi="Times New Roman" w:cs="Times New Roman"/>
          <w:sz w:val="24"/>
          <w:szCs w:val="24"/>
        </w:rPr>
        <w:t>зня</w:t>
      </w:r>
      <w:r w:rsidRPr="005022D5">
        <w:rPr>
          <w:rFonts w:ascii="Times New Roman" w:hAnsi="Times New Roman" w:cs="Times New Roman"/>
          <w:sz w:val="24"/>
          <w:szCs w:val="24"/>
        </w:rPr>
        <w:t>ють так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5022D5">
        <w:rPr>
          <w:rFonts w:ascii="Times New Roman" w:hAnsi="Times New Roman" w:cs="Times New Roman"/>
          <w:sz w:val="24"/>
          <w:szCs w:val="24"/>
        </w:rPr>
        <w:t xml:space="preserve"> канали зв’язку: ...</w:t>
      </w:r>
    </w:p>
    <w:p w:rsidR="00930990" w:rsidRDefault="00930990" w:rsidP="005022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2D5" w:rsidRDefault="00930990" w:rsidP="005022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9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22D5" w:rsidRPr="00930990">
        <w:rPr>
          <w:rFonts w:ascii="Times New Roman" w:hAnsi="Times New Roman" w:cs="Times New Roman"/>
          <w:b/>
          <w:sz w:val="24"/>
          <w:szCs w:val="24"/>
        </w:rPr>
        <w:t>Заповніть таблицю.</w:t>
      </w:r>
    </w:p>
    <w:tbl>
      <w:tblPr>
        <w:tblStyle w:val="a4"/>
        <w:tblW w:w="0" w:type="auto"/>
        <w:tblLook w:val="04A0"/>
      </w:tblPr>
      <w:tblGrid>
        <w:gridCol w:w="5494"/>
        <w:gridCol w:w="5494"/>
      </w:tblGrid>
      <w:tr w:rsidR="00930990" w:rsidTr="00930990">
        <w:tc>
          <w:tcPr>
            <w:tcW w:w="5494" w:type="dxa"/>
          </w:tcPr>
          <w:p w:rsidR="00930990" w:rsidRDefault="00930990" w:rsidP="0093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Назва компоненту</w:t>
            </w:r>
          </w:p>
        </w:tc>
        <w:tc>
          <w:tcPr>
            <w:tcW w:w="5494" w:type="dxa"/>
          </w:tcPr>
          <w:p w:rsidR="00930990" w:rsidRDefault="00930990" w:rsidP="0093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</w:t>
            </w:r>
          </w:p>
        </w:tc>
      </w:tr>
      <w:tr w:rsidR="00930990" w:rsidTr="00930990">
        <w:tc>
          <w:tcPr>
            <w:tcW w:w="5494" w:type="dxa"/>
          </w:tcPr>
          <w:p w:rsidR="00930990" w:rsidRDefault="00930990" w:rsidP="00930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Sw</w:t>
            </w:r>
            <w:r w:rsidR="003B2D0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tch</w:t>
            </w:r>
            <w:proofErr w:type="spellEnd"/>
          </w:p>
        </w:tc>
        <w:tc>
          <w:tcPr>
            <w:tcW w:w="5494" w:type="dxa"/>
          </w:tcPr>
          <w:p w:rsidR="00930990" w:rsidRDefault="00930990" w:rsidP="00502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990" w:rsidTr="00930990">
        <w:tc>
          <w:tcPr>
            <w:tcW w:w="5494" w:type="dxa"/>
          </w:tcPr>
          <w:p w:rsidR="00930990" w:rsidRDefault="00930990" w:rsidP="00502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B2D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ut</w:t>
            </w:r>
            <w:r w:rsidR="003B2D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494" w:type="dxa"/>
          </w:tcPr>
          <w:p w:rsidR="00930990" w:rsidRDefault="00930990" w:rsidP="00502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990" w:rsidTr="00930990">
        <w:tc>
          <w:tcPr>
            <w:tcW w:w="5494" w:type="dxa"/>
          </w:tcPr>
          <w:p w:rsidR="00930990" w:rsidRDefault="003B2D05" w:rsidP="00502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30990"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ервер</w:t>
            </w:r>
          </w:p>
        </w:tc>
        <w:tc>
          <w:tcPr>
            <w:tcW w:w="5494" w:type="dxa"/>
          </w:tcPr>
          <w:p w:rsidR="00930990" w:rsidRDefault="00930990" w:rsidP="00502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990" w:rsidTr="00930990">
        <w:tc>
          <w:tcPr>
            <w:tcW w:w="5494" w:type="dxa"/>
          </w:tcPr>
          <w:p w:rsidR="00930990" w:rsidRDefault="00930990" w:rsidP="00502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Мережний кабель</w:t>
            </w:r>
          </w:p>
        </w:tc>
        <w:tc>
          <w:tcPr>
            <w:tcW w:w="5494" w:type="dxa"/>
          </w:tcPr>
          <w:p w:rsidR="00930990" w:rsidRDefault="00930990" w:rsidP="00502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990" w:rsidTr="00930990">
        <w:tc>
          <w:tcPr>
            <w:tcW w:w="5494" w:type="dxa"/>
          </w:tcPr>
          <w:p w:rsidR="00930990" w:rsidRDefault="00930990" w:rsidP="00502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3B2D0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єнт</w:t>
            </w:r>
            <w:r w:rsidR="003B2D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0990">
              <w:rPr>
                <w:rFonts w:ascii="Times New Roman" w:hAnsi="Times New Roman" w:cs="Times New Roman"/>
                <w:b/>
                <w:sz w:val="24"/>
                <w:szCs w:val="24"/>
              </w:rPr>
              <w:t>ька машина</w:t>
            </w:r>
          </w:p>
        </w:tc>
        <w:tc>
          <w:tcPr>
            <w:tcW w:w="5494" w:type="dxa"/>
          </w:tcPr>
          <w:p w:rsidR="00930990" w:rsidRDefault="00930990" w:rsidP="00502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990" w:rsidRDefault="00930990" w:rsidP="00930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90" w:rsidRPr="00930990" w:rsidRDefault="00930990" w:rsidP="00930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990">
        <w:rPr>
          <w:rFonts w:ascii="Times New Roman" w:hAnsi="Times New Roman" w:cs="Times New Roman"/>
          <w:b/>
          <w:sz w:val="24"/>
          <w:szCs w:val="24"/>
        </w:rPr>
        <w:t>ІІІ. Мотивац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930990">
        <w:rPr>
          <w:rFonts w:ascii="Times New Roman" w:hAnsi="Times New Roman" w:cs="Times New Roman"/>
          <w:b/>
          <w:sz w:val="24"/>
          <w:szCs w:val="24"/>
        </w:rPr>
        <w:t>я навчальної д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930990">
        <w:rPr>
          <w:rFonts w:ascii="Times New Roman" w:hAnsi="Times New Roman" w:cs="Times New Roman"/>
          <w:b/>
          <w:sz w:val="24"/>
          <w:szCs w:val="24"/>
        </w:rPr>
        <w:t>яльно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930990">
        <w:rPr>
          <w:rFonts w:ascii="Times New Roman" w:hAnsi="Times New Roman" w:cs="Times New Roman"/>
          <w:b/>
          <w:sz w:val="24"/>
          <w:szCs w:val="24"/>
        </w:rPr>
        <w:t>т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930990">
        <w:rPr>
          <w:rFonts w:ascii="Times New Roman" w:hAnsi="Times New Roman" w:cs="Times New Roman"/>
          <w:b/>
          <w:sz w:val="24"/>
          <w:szCs w:val="24"/>
        </w:rPr>
        <w:t>. Оголошення теми уроку</w:t>
      </w:r>
    </w:p>
    <w:p w:rsidR="00930990" w:rsidRDefault="00930990" w:rsidP="009309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990">
        <w:rPr>
          <w:rFonts w:ascii="Times New Roman" w:hAnsi="Times New Roman" w:cs="Times New Roman"/>
          <w:sz w:val="24"/>
          <w:szCs w:val="24"/>
        </w:rPr>
        <w:t>Хто з</w:t>
      </w:r>
      <w:r w:rsidR="005468D7">
        <w:rPr>
          <w:rFonts w:ascii="Times New Roman" w:hAnsi="Times New Roman" w:cs="Times New Roman"/>
          <w:sz w:val="24"/>
          <w:szCs w:val="24"/>
        </w:rPr>
        <w:t xml:space="preserve"> </w:t>
      </w:r>
      <w:r w:rsidRPr="00930990">
        <w:rPr>
          <w:rFonts w:ascii="Times New Roman" w:hAnsi="Times New Roman" w:cs="Times New Roman"/>
          <w:sz w:val="24"/>
          <w:szCs w:val="24"/>
        </w:rPr>
        <w:t>ва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930990">
        <w:rPr>
          <w:rFonts w:ascii="Times New Roman" w:hAnsi="Times New Roman" w:cs="Times New Roman"/>
          <w:sz w:val="24"/>
          <w:szCs w:val="24"/>
        </w:rPr>
        <w:t xml:space="preserve"> може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930990">
        <w:rPr>
          <w:rFonts w:ascii="Times New Roman" w:hAnsi="Times New Roman" w:cs="Times New Roman"/>
          <w:sz w:val="24"/>
          <w:szCs w:val="24"/>
        </w:rPr>
        <w:t>казати:</w:t>
      </w:r>
    </w:p>
    <w:p w:rsidR="00930990" w:rsidRPr="00930990" w:rsidRDefault="00930990" w:rsidP="009309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990">
        <w:rPr>
          <w:rFonts w:ascii="Times New Roman" w:hAnsi="Times New Roman" w:cs="Times New Roman"/>
          <w:sz w:val="24"/>
          <w:szCs w:val="24"/>
        </w:rPr>
        <w:t>Чим 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>др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>зняєть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930990">
        <w:rPr>
          <w:rFonts w:ascii="Times New Roman" w:hAnsi="Times New Roman" w:cs="Times New Roman"/>
          <w:sz w:val="24"/>
          <w:szCs w:val="24"/>
        </w:rPr>
        <w:t>я робота на локальн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>й машин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 xml:space="preserve"> 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>д роботи на ПК,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90">
        <w:rPr>
          <w:rFonts w:ascii="Times New Roman" w:hAnsi="Times New Roman" w:cs="Times New Roman"/>
          <w:sz w:val="24"/>
          <w:szCs w:val="24"/>
        </w:rPr>
        <w:t>п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>дключеному до локальної мереж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>?</w:t>
      </w:r>
    </w:p>
    <w:p w:rsidR="00930990" w:rsidRPr="00930990" w:rsidRDefault="00930990" w:rsidP="009309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990">
        <w:rPr>
          <w:rFonts w:ascii="Times New Roman" w:hAnsi="Times New Roman" w:cs="Times New Roman"/>
          <w:sz w:val="24"/>
          <w:szCs w:val="24"/>
        </w:rPr>
        <w:t>Хто може поя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930990">
        <w:rPr>
          <w:rFonts w:ascii="Times New Roman" w:hAnsi="Times New Roman" w:cs="Times New Roman"/>
          <w:sz w:val="24"/>
          <w:szCs w:val="24"/>
        </w:rPr>
        <w:t>нити терм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>ни «робоча група», «домен»?</w:t>
      </w:r>
    </w:p>
    <w:p w:rsidR="00930990" w:rsidRPr="00930990" w:rsidRDefault="00930990" w:rsidP="009309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990">
        <w:rPr>
          <w:rFonts w:ascii="Times New Roman" w:hAnsi="Times New Roman" w:cs="Times New Roman"/>
          <w:sz w:val="24"/>
          <w:szCs w:val="24"/>
        </w:rPr>
        <w:t>На уроц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 xml:space="preserve"> ми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930990">
        <w:rPr>
          <w:rFonts w:ascii="Times New Roman" w:hAnsi="Times New Roman" w:cs="Times New Roman"/>
          <w:sz w:val="24"/>
          <w:szCs w:val="24"/>
        </w:rPr>
        <w:t>пробуємо дати 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>дпов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>д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 xml:space="preserve"> на 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 xml:space="preserve"> та 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>нш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930990">
        <w:rPr>
          <w:rFonts w:ascii="Times New Roman" w:hAnsi="Times New Roman" w:cs="Times New Roman"/>
          <w:sz w:val="24"/>
          <w:szCs w:val="24"/>
        </w:rPr>
        <w:t xml:space="preserve"> питання.</w:t>
      </w:r>
    </w:p>
    <w:p w:rsidR="00930990" w:rsidRDefault="00930990" w:rsidP="00930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90" w:rsidRDefault="00930990" w:rsidP="00930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990">
        <w:rPr>
          <w:rFonts w:ascii="Times New Roman" w:hAnsi="Times New Roman" w:cs="Times New Roman"/>
          <w:b/>
          <w:sz w:val="24"/>
          <w:szCs w:val="24"/>
        </w:rPr>
        <w:t>І</w:t>
      </w:r>
      <w:r w:rsidRPr="009309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30990">
        <w:rPr>
          <w:rFonts w:ascii="Times New Roman" w:hAnsi="Times New Roman" w:cs="Times New Roman"/>
          <w:b/>
          <w:sz w:val="24"/>
          <w:szCs w:val="24"/>
        </w:rPr>
        <w:t>. Вивчення нового матер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930990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4728DA" w:rsidRDefault="004728DA" w:rsidP="00472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8DA" w:rsidRPr="004728DA" w:rsidRDefault="004728DA" w:rsidP="00472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Робоча група, домен.</w:t>
      </w:r>
    </w:p>
    <w:p w:rsidR="004728DA" w:rsidRPr="004728DA" w:rsidRDefault="004728DA" w:rsidP="00472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8DA">
        <w:rPr>
          <w:rFonts w:ascii="Times New Roman" w:hAnsi="Times New Roman" w:cs="Times New Roman"/>
          <w:i/>
          <w:sz w:val="24"/>
          <w:szCs w:val="24"/>
        </w:rPr>
        <w:t>Робоча група</w:t>
      </w:r>
      <w:r w:rsidRPr="004728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8DA">
        <w:rPr>
          <w:rFonts w:ascii="Times New Roman" w:hAnsi="Times New Roman" w:cs="Times New Roman"/>
          <w:sz w:val="24"/>
          <w:szCs w:val="24"/>
        </w:rPr>
        <w:t>W</w:t>
      </w:r>
      <w:r w:rsidR="003B2D05">
        <w:rPr>
          <w:rFonts w:ascii="Times New Roman" w:hAnsi="Times New Roman" w:cs="Times New Roman"/>
          <w:sz w:val="24"/>
          <w:szCs w:val="24"/>
        </w:rPr>
        <w:t>о</w:t>
      </w:r>
      <w:r w:rsidRPr="004728DA">
        <w:rPr>
          <w:rFonts w:ascii="Times New Roman" w:hAnsi="Times New Roman" w:cs="Times New Roman"/>
          <w:sz w:val="24"/>
          <w:szCs w:val="24"/>
        </w:rPr>
        <w:t>rk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8DA">
        <w:rPr>
          <w:rFonts w:ascii="Times New Roman" w:hAnsi="Times New Roman" w:cs="Times New Roman"/>
          <w:sz w:val="24"/>
          <w:szCs w:val="24"/>
        </w:rPr>
        <w:t>gr</w:t>
      </w:r>
      <w:r w:rsidR="003B2D05">
        <w:rPr>
          <w:rFonts w:ascii="Times New Roman" w:hAnsi="Times New Roman" w:cs="Times New Roman"/>
          <w:sz w:val="24"/>
          <w:szCs w:val="24"/>
        </w:rPr>
        <w:t>о</w:t>
      </w:r>
      <w:r w:rsidRPr="004728DA">
        <w:rPr>
          <w:rFonts w:ascii="Times New Roman" w:hAnsi="Times New Roman" w:cs="Times New Roman"/>
          <w:sz w:val="24"/>
          <w:szCs w:val="24"/>
        </w:rPr>
        <w:t>u</w:t>
      </w:r>
      <w:r w:rsidR="003B2D0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8DA">
        <w:rPr>
          <w:rFonts w:ascii="Times New Roman" w:hAnsi="Times New Roman" w:cs="Times New Roman"/>
          <w:sz w:val="24"/>
          <w:szCs w:val="24"/>
        </w:rPr>
        <w:t>W</w:t>
      </w:r>
      <w:r w:rsidR="003B2D05">
        <w:rPr>
          <w:rFonts w:ascii="Times New Roman" w:hAnsi="Times New Roman" w:cs="Times New Roman"/>
          <w:sz w:val="24"/>
          <w:szCs w:val="24"/>
        </w:rPr>
        <w:t>о</w:t>
      </w:r>
      <w:r w:rsidRPr="004728DA">
        <w:rPr>
          <w:rFonts w:ascii="Times New Roman" w:hAnsi="Times New Roman" w:cs="Times New Roman"/>
          <w:sz w:val="24"/>
          <w:szCs w:val="24"/>
        </w:rPr>
        <w:t>rkgr</w:t>
      </w:r>
      <w:r w:rsidR="003B2D05">
        <w:rPr>
          <w:rFonts w:ascii="Times New Roman" w:hAnsi="Times New Roman" w:cs="Times New Roman"/>
          <w:sz w:val="24"/>
          <w:szCs w:val="24"/>
        </w:rPr>
        <w:t>о</w:t>
      </w:r>
      <w:r w:rsidRPr="004728DA">
        <w:rPr>
          <w:rFonts w:ascii="Times New Roman" w:hAnsi="Times New Roman" w:cs="Times New Roman"/>
          <w:sz w:val="24"/>
          <w:szCs w:val="24"/>
        </w:rPr>
        <w:t>u</w:t>
      </w:r>
      <w:r w:rsidR="003B2D0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 xml:space="preserve">) в 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нформатиц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—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укупн</w:t>
      </w:r>
      <w:r w:rsidR="003B2D05">
        <w:rPr>
          <w:rFonts w:ascii="Times New Roman" w:hAnsi="Times New Roman" w:cs="Times New Roman"/>
          <w:sz w:val="24"/>
          <w:szCs w:val="24"/>
        </w:rPr>
        <w:t>іс</w:t>
      </w:r>
      <w:r w:rsidRPr="004728DA">
        <w:rPr>
          <w:rFonts w:ascii="Times New Roman" w:hAnsi="Times New Roman" w:cs="Times New Roman"/>
          <w:sz w:val="24"/>
          <w:szCs w:val="24"/>
        </w:rPr>
        <w:t>ть 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тувач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в, що мають загальн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дан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, перифер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йн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при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 xml:space="preserve">трої й 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нш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обчи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лювальн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ре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ур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и, а також права на їх викори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тання.</w:t>
      </w:r>
    </w:p>
    <w:p w:rsidR="004728DA" w:rsidRPr="004728DA" w:rsidRDefault="004728DA" w:rsidP="00472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8DA">
        <w:rPr>
          <w:rFonts w:ascii="Times New Roman" w:hAnsi="Times New Roman" w:cs="Times New Roman"/>
          <w:sz w:val="24"/>
          <w:szCs w:val="24"/>
        </w:rPr>
        <w:t xml:space="preserve">Робоча група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творюєть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я в л</w:t>
      </w:r>
      <w:r>
        <w:rPr>
          <w:rFonts w:ascii="Times New Roman" w:hAnsi="Times New Roman" w:cs="Times New Roman"/>
          <w:sz w:val="24"/>
          <w:szCs w:val="24"/>
        </w:rPr>
        <w:t>окальн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 мереж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для виконанн</w:t>
      </w:r>
      <w:r w:rsidR="005468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комплек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у завдань, визначуваних функц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ональними обов’язками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тувач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в.</w:t>
      </w:r>
    </w:p>
    <w:p w:rsidR="004728DA" w:rsidRPr="004728DA" w:rsidRDefault="004728DA" w:rsidP="00472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8DA">
        <w:rPr>
          <w:rFonts w:ascii="Times New Roman" w:hAnsi="Times New Roman" w:cs="Times New Roman"/>
          <w:i/>
          <w:sz w:val="24"/>
          <w:szCs w:val="24"/>
        </w:rPr>
        <w:t xml:space="preserve">Домен </w:t>
      </w:r>
      <w:proofErr w:type="spellStart"/>
      <w:r w:rsidRPr="004728DA">
        <w:rPr>
          <w:rFonts w:ascii="Times New Roman" w:hAnsi="Times New Roman" w:cs="Times New Roman"/>
          <w:i/>
          <w:sz w:val="24"/>
          <w:szCs w:val="24"/>
        </w:rPr>
        <w:t>W</w:t>
      </w:r>
      <w:r w:rsidR="003B2D05">
        <w:rPr>
          <w:rFonts w:ascii="Times New Roman" w:hAnsi="Times New Roman" w:cs="Times New Roman"/>
          <w:i/>
          <w:sz w:val="24"/>
          <w:szCs w:val="24"/>
        </w:rPr>
        <w:t>і</w:t>
      </w:r>
      <w:r w:rsidRPr="004728DA">
        <w:rPr>
          <w:rFonts w:ascii="Times New Roman" w:hAnsi="Times New Roman" w:cs="Times New Roman"/>
          <w:i/>
          <w:sz w:val="24"/>
          <w:szCs w:val="24"/>
        </w:rPr>
        <w:t>nd</w:t>
      </w:r>
      <w:r w:rsidR="003B2D05">
        <w:rPr>
          <w:rFonts w:ascii="Times New Roman" w:hAnsi="Times New Roman" w:cs="Times New Roman"/>
          <w:i/>
          <w:sz w:val="24"/>
          <w:szCs w:val="24"/>
        </w:rPr>
        <w:t>о</w:t>
      </w:r>
      <w:r w:rsidRPr="004728DA">
        <w:rPr>
          <w:rFonts w:ascii="Times New Roman" w:hAnsi="Times New Roman" w:cs="Times New Roman"/>
          <w:i/>
          <w:sz w:val="24"/>
          <w:szCs w:val="24"/>
        </w:rPr>
        <w:t>ws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група комп’ютер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 од</w:t>
      </w:r>
      <w:r w:rsidRPr="004728DA">
        <w:rPr>
          <w:rFonts w:ascii="Times New Roman" w:hAnsi="Times New Roman" w:cs="Times New Roman"/>
          <w:sz w:val="24"/>
          <w:szCs w:val="24"/>
        </w:rPr>
        <w:t>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єї мереж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, що мають</w:t>
      </w:r>
      <w:r>
        <w:rPr>
          <w:rFonts w:ascii="Times New Roman" w:hAnsi="Times New Roman" w:cs="Times New Roman"/>
          <w:sz w:val="24"/>
          <w:szCs w:val="24"/>
        </w:rPr>
        <w:t xml:space="preserve"> єдиний центр (який на</w:t>
      </w:r>
      <w:r w:rsidRPr="004728DA">
        <w:rPr>
          <w:rFonts w:ascii="Times New Roman" w:hAnsi="Times New Roman" w:cs="Times New Roman"/>
          <w:sz w:val="24"/>
          <w:szCs w:val="24"/>
        </w:rPr>
        <w:t>зиваєть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я контролером</w:t>
      </w:r>
      <w:r>
        <w:rPr>
          <w:rFonts w:ascii="Times New Roman" w:hAnsi="Times New Roman" w:cs="Times New Roman"/>
          <w:sz w:val="24"/>
          <w:szCs w:val="24"/>
        </w:rPr>
        <w:t xml:space="preserve"> домену), що викори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товує єдину базу 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тувач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 (тобто обл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ков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запи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 знаходять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 не на кожному окремому ком</w:t>
      </w:r>
      <w:r w:rsidRPr="004728DA">
        <w:rPr>
          <w:rFonts w:ascii="Times New Roman" w:hAnsi="Times New Roman" w:cs="Times New Roman"/>
          <w:sz w:val="24"/>
          <w:szCs w:val="24"/>
        </w:rPr>
        <w:t>п’ютер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а</w:t>
      </w:r>
      <w:r w:rsidR="005468D7"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на</w:t>
      </w:r>
      <w:r w:rsidR="005468D7"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контролер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домену, так званий ме</w:t>
      </w:r>
      <w:r w:rsidRPr="004728DA">
        <w:rPr>
          <w:rFonts w:ascii="Times New Roman" w:hAnsi="Times New Roman" w:cs="Times New Roman"/>
          <w:sz w:val="24"/>
          <w:szCs w:val="24"/>
        </w:rPr>
        <w:t>режний вх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д до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теми), єдину групову й локальну пол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тики, єдин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параметри безпеки (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то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овно том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з файловою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="005468D7">
        <w:rPr>
          <w:rFonts w:ascii="Times New Roman" w:hAnsi="Times New Roman" w:cs="Times New Roman"/>
          <w:sz w:val="24"/>
          <w:szCs w:val="24"/>
        </w:rPr>
        <w:t>темою NTFS), об</w:t>
      </w:r>
      <w:r w:rsidRPr="004728DA">
        <w:rPr>
          <w:rFonts w:ascii="Times New Roman" w:hAnsi="Times New Roman" w:cs="Times New Roman"/>
          <w:sz w:val="24"/>
          <w:szCs w:val="24"/>
        </w:rPr>
        <w:t>меження ча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у роботи обл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кового запи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 xml:space="preserve">у й 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нш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параметри, що значно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 xml:space="preserve">прощують роботу </w:t>
      </w:r>
      <w:r w:rsidR="003B2D05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728DA">
        <w:rPr>
          <w:rFonts w:ascii="Times New Roman" w:hAnsi="Times New Roman" w:cs="Times New Roman"/>
          <w:sz w:val="24"/>
          <w:szCs w:val="24"/>
        </w:rPr>
        <w:t>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темного адм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н</w:t>
      </w:r>
      <w:r w:rsidR="003B2D05">
        <w:rPr>
          <w:rFonts w:ascii="Times New Roman" w:hAnsi="Times New Roman" w:cs="Times New Roman"/>
          <w:sz w:val="24"/>
          <w:szCs w:val="24"/>
        </w:rPr>
        <w:t>іс</w:t>
      </w:r>
      <w:r w:rsidRPr="004728DA">
        <w:rPr>
          <w:rFonts w:ascii="Times New Roman" w:hAnsi="Times New Roman" w:cs="Times New Roman"/>
          <w:sz w:val="24"/>
          <w:szCs w:val="24"/>
        </w:rPr>
        <w:t>тратора орган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зац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ї, якщо в 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ек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плуатуєть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я велика к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льк</w:t>
      </w:r>
      <w:r w:rsidR="003B2D05">
        <w:rPr>
          <w:rFonts w:ascii="Times New Roman" w:hAnsi="Times New Roman" w:cs="Times New Roman"/>
          <w:sz w:val="24"/>
          <w:szCs w:val="24"/>
        </w:rPr>
        <w:t>іс</w:t>
      </w:r>
      <w:r w:rsidRPr="004728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комп’ютер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в. Також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тає можли</w:t>
      </w:r>
      <w:r w:rsidRPr="004728DA">
        <w:rPr>
          <w:rFonts w:ascii="Times New Roman" w:hAnsi="Times New Roman" w:cs="Times New Roman"/>
          <w:sz w:val="24"/>
          <w:szCs w:val="24"/>
        </w:rPr>
        <w:t xml:space="preserve">вим зробити для кожного </w:t>
      </w:r>
      <w:proofErr w:type="spellStart"/>
      <w:r w:rsidRPr="004728DA">
        <w:rPr>
          <w:rFonts w:ascii="Times New Roman" w:hAnsi="Times New Roman" w:cs="Times New Roman"/>
          <w:sz w:val="24"/>
          <w:szCs w:val="24"/>
        </w:rPr>
        <w:t>акаунта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 xml:space="preserve"> перем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щуваний проф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ль, мережний шлях до якого збер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гаєть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 xml:space="preserve">я в </w:t>
      </w:r>
      <w:r>
        <w:rPr>
          <w:rFonts w:ascii="Times New Roman" w:hAnsi="Times New Roman" w:cs="Times New Roman"/>
          <w:sz w:val="24"/>
          <w:szCs w:val="24"/>
        </w:rPr>
        <w:t>одному м</w:t>
      </w:r>
      <w:r w:rsidR="003B2D05"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>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— на контролер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4728DA">
        <w:rPr>
          <w:rFonts w:ascii="Times New Roman" w:hAnsi="Times New Roman" w:cs="Times New Roman"/>
          <w:sz w:val="24"/>
          <w:szCs w:val="24"/>
        </w:rPr>
        <w:t>мену. У результат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тувач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можуть працювати з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 xml:space="preserve">воїм </w:t>
      </w:r>
      <w:proofErr w:type="spellStart"/>
      <w:r w:rsidRPr="004728DA">
        <w:rPr>
          <w:rFonts w:ascii="Times New Roman" w:hAnsi="Times New Roman" w:cs="Times New Roman"/>
          <w:sz w:val="24"/>
          <w:szCs w:val="24"/>
        </w:rPr>
        <w:t>Рабочим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 xml:space="preserve">толом, </w:t>
      </w:r>
      <w:proofErr w:type="spellStart"/>
      <w:r w:rsidRPr="004728DA">
        <w:rPr>
          <w:rFonts w:ascii="Times New Roman" w:hAnsi="Times New Roman" w:cs="Times New Roman"/>
          <w:sz w:val="24"/>
          <w:szCs w:val="24"/>
        </w:rPr>
        <w:t>Моими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 xml:space="preserve"> документами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ншими елементами, що 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ндив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ду</w:t>
      </w:r>
      <w:r w:rsidRPr="004728DA">
        <w:rPr>
          <w:rFonts w:ascii="Times New Roman" w:hAnsi="Times New Roman" w:cs="Times New Roman"/>
          <w:sz w:val="24"/>
          <w:szCs w:val="24"/>
        </w:rPr>
        <w:t>ально на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троюють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я,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будь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28DA">
        <w:rPr>
          <w:rFonts w:ascii="Times New Roman" w:hAnsi="Times New Roman" w:cs="Times New Roman"/>
          <w:sz w:val="24"/>
          <w:szCs w:val="24"/>
        </w:rPr>
        <w:t>якого комп’ютера домену.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Доменна модель мереж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, яку викори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товує компан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4728DA">
        <w:rPr>
          <w:rFonts w:ascii="Times New Roman" w:hAnsi="Times New Roman" w:cs="Times New Roman"/>
          <w:sz w:val="24"/>
          <w:szCs w:val="24"/>
        </w:rPr>
        <w:t>M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cr</w:t>
      </w:r>
      <w:r w:rsidR="003B2D05">
        <w:rPr>
          <w:rFonts w:ascii="Times New Roman" w:hAnsi="Times New Roman" w:cs="Times New Roman"/>
          <w:sz w:val="24"/>
          <w:szCs w:val="24"/>
        </w:rPr>
        <w:t>о</w:t>
      </w:r>
      <w:r w:rsidRPr="004728DA">
        <w:rPr>
          <w:rFonts w:ascii="Times New Roman" w:hAnsi="Times New Roman" w:cs="Times New Roman"/>
          <w:sz w:val="24"/>
          <w:szCs w:val="24"/>
        </w:rPr>
        <w:t>s</w:t>
      </w:r>
      <w:r w:rsidR="003B2D05">
        <w:rPr>
          <w:rFonts w:ascii="Times New Roman" w:hAnsi="Times New Roman" w:cs="Times New Roman"/>
          <w:sz w:val="24"/>
          <w:szCs w:val="24"/>
        </w:rPr>
        <w:t>о</w:t>
      </w:r>
      <w:r w:rsidRPr="004728DA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дозволяє централ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зовано виконувати в</w:t>
      </w:r>
      <w:r w:rsidR="003B2D05">
        <w:rPr>
          <w:rFonts w:ascii="Times New Roman" w:hAnsi="Times New Roman" w:cs="Times New Roman"/>
          <w:sz w:val="24"/>
          <w:szCs w:val="24"/>
        </w:rPr>
        <w:t>сі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адм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н</w:t>
      </w:r>
      <w:r w:rsidR="003B2D05">
        <w:rPr>
          <w:rFonts w:ascii="Times New Roman" w:hAnsi="Times New Roman" w:cs="Times New Roman"/>
          <w:sz w:val="24"/>
          <w:szCs w:val="24"/>
        </w:rPr>
        <w:t>іс</w:t>
      </w:r>
      <w:r w:rsidRPr="004728DA">
        <w:rPr>
          <w:rFonts w:ascii="Times New Roman" w:hAnsi="Times New Roman" w:cs="Times New Roman"/>
          <w:sz w:val="24"/>
          <w:szCs w:val="24"/>
        </w:rPr>
        <w:t>тративн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роботи,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тому вона рекомендуєть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я як о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вна модель п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 ча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творення ме</w:t>
      </w:r>
      <w:r w:rsidRPr="004728DA">
        <w:rPr>
          <w:rFonts w:ascii="Times New Roman" w:hAnsi="Times New Roman" w:cs="Times New Roman"/>
          <w:sz w:val="24"/>
          <w:szCs w:val="24"/>
        </w:rPr>
        <w:t>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. Модель робочої групи (</w:t>
      </w:r>
      <w:proofErr w:type="spellStart"/>
      <w:r w:rsidRPr="004728DA">
        <w:rPr>
          <w:rFonts w:ascii="Times New Roman" w:hAnsi="Times New Roman" w:cs="Times New Roman"/>
          <w:sz w:val="24"/>
          <w:szCs w:val="24"/>
        </w:rPr>
        <w:t>W</w:t>
      </w:r>
      <w:r w:rsidR="003B2D05">
        <w:rPr>
          <w:rFonts w:ascii="Times New Roman" w:hAnsi="Times New Roman" w:cs="Times New Roman"/>
          <w:sz w:val="24"/>
          <w:szCs w:val="24"/>
        </w:rPr>
        <w:t>о</w:t>
      </w:r>
      <w:r w:rsidRPr="004728DA">
        <w:rPr>
          <w:rFonts w:ascii="Times New Roman" w:hAnsi="Times New Roman" w:cs="Times New Roman"/>
          <w:sz w:val="24"/>
          <w:szCs w:val="24"/>
        </w:rPr>
        <w:t>rkgr</w:t>
      </w:r>
      <w:r w:rsidR="003B2D05">
        <w:rPr>
          <w:rFonts w:ascii="Times New Roman" w:hAnsi="Times New Roman" w:cs="Times New Roman"/>
          <w:sz w:val="24"/>
          <w:szCs w:val="24"/>
        </w:rPr>
        <w:t>о</w:t>
      </w:r>
      <w:r w:rsidRPr="004728DA">
        <w:rPr>
          <w:rFonts w:ascii="Times New Roman" w:hAnsi="Times New Roman" w:cs="Times New Roman"/>
          <w:sz w:val="24"/>
          <w:szCs w:val="24"/>
        </w:rPr>
        <w:t>u</w:t>
      </w:r>
      <w:r w:rsidR="003B2D0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 xml:space="preserve">) не дозволяє </w:t>
      </w:r>
      <w:r>
        <w:rPr>
          <w:rFonts w:ascii="Times New Roman" w:hAnsi="Times New Roman" w:cs="Times New Roman"/>
          <w:sz w:val="24"/>
          <w:szCs w:val="24"/>
        </w:rPr>
        <w:t xml:space="preserve">централізувати </w:t>
      </w:r>
      <w:r w:rsidRPr="004728DA">
        <w:rPr>
          <w:rFonts w:ascii="Times New Roman" w:hAnsi="Times New Roman" w:cs="Times New Roman"/>
          <w:sz w:val="24"/>
          <w:szCs w:val="24"/>
        </w:rPr>
        <w:t>роботу адм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н</w:t>
      </w:r>
      <w:r w:rsidR="003B2D05">
        <w:rPr>
          <w:rFonts w:ascii="Times New Roman" w:hAnsi="Times New Roman" w:cs="Times New Roman"/>
          <w:sz w:val="24"/>
          <w:szCs w:val="24"/>
        </w:rPr>
        <w:t>іс</w:t>
      </w:r>
      <w:r w:rsidRPr="004728DA">
        <w:rPr>
          <w:rFonts w:ascii="Times New Roman" w:hAnsi="Times New Roman" w:cs="Times New Roman"/>
          <w:sz w:val="24"/>
          <w:szCs w:val="24"/>
        </w:rPr>
        <w:t>тратора, о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к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льки вимагає виконання о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 xml:space="preserve">новних </w:t>
      </w:r>
      <w:r>
        <w:rPr>
          <w:rFonts w:ascii="Times New Roman" w:hAnsi="Times New Roman" w:cs="Times New Roman"/>
          <w:sz w:val="24"/>
          <w:szCs w:val="24"/>
        </w:rPr>
        <w:t xml:space="preserve">дій </w:t>
      </w:r>
      <w:r w:rsidRPr="004728DA">
        <w:rPr>
          <w:rFonts w:ascii="Times New Roman" w:hAnsi="Times New Roman" w:cs="Times New Roman"/>
          <w:sz w:val="24"/>
          <w:szCs w:val="24"/>
        </w:rPr>
        <w:t>у керуванн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правами до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тупу 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тувач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728DA">
        <w:rPr>
          <w:rFonts w:ascii="Times New Roman" w:hAnsi="Times New Roman" w:cs="Times New Roman"/>
          <w:sz w:val="24"/>
          <w:szCs w:val="24"/>
        </w:rPr>
        <w:t>зкон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ол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 xml:space="preserve"> кожного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комп’ютера мереж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.</w:t>
      </w:r>
    </w:p>
    <w:p w:rsidR="004728DA" w:rsidRDefault="004728DA" w:rsidP="00472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8DA" w:rsidRPr="004728DA" w:rsidRDefault="004728DA" w:rsidP="004728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DA">
        <w:rPr>
          <w:rFonts w:ascii="Times New Roman" w:hAnsi="Times New Roman" w:cs="Times New Roman"/>
          <w:b/>
          <w:sz w:val="24"/>
          <w:szCs w:val="24"/>
        </w:rPr>
        <w:t>2. Нав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4728DA">
        <w:rPr>
          <w:rFonts w:ascii="Times New Roman" w:hAnsi="Times New Roman" w:cs="Times New Roman"/>
          <w:b/>
          <w:sz w:val="24"/>
          <w:szCs w:val="24"/>
        </w:rPr>
        <w:t>гац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4728DA">
        <w:rPr>
          <w:rFonts w:ascii="Times New Roman" w:hAnsi="Times New Roman" w:cs="Times New Roman"/>
          <w:b/>
          <w:sz w:val="24"/>
          <w:szCs w:val="24"/>
        </w:rPr>
        <w:t>я локальною мережею</w:t>
      </w:r>
    </w:p>
    <w:p w:rsidR="004728DA" w:rsidRDefault="004728DA" w:rsidP="004728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8DA">
        <w:rPr>
          <w:rFonts w:ascii="Times New Roman" w:hAnsi="Times New Roman" w:cs="Times New Roman"/>
          <w:sz w:val="24"/>
          <w:szCs w:val="24"/>
        </w:rPr>
        <w:t>Для нав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гац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>ї комп’ютерною м</w:t>
      </w:r>
      <w:r>
        <w:rPr>
          <w:rFonts w:ascii="Times New Roman" w:hAnsi="Times New Roman" w:cs="Times New Roman"/>
          <w:sz w:val="24"/>
          <w:szCs w:val="24"/>
        </w:rPr>
        <w:t>ережею (отримання до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тупу до ме</w:t>
      </w:r>
      <w:r w:rsidRPr="004728DA">
        <w:rPr>
          <w:rFonts w:ascii="Times New Roman" w:hAnsi="Times New Roman" w:cs="Times New Roman"/>
          <w:sz w:val="24"/>
          <w:szCs w:val="24"/>
        </w:rPr>
        <w:t>режних ре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ур</w:t>
      </w:r>
      <w:r w:rsidR="003B2D05">
        <w:rPr>
          <w:rFonts w:ascii="Times New Roman" w:hAnsi="Times New Roman" w:cs="Times New Roman"/>
          <w:sz w:val="24"/>
          <w:szCs w:val="24"/>
        </w:rPr>
        <w:t>сі</w:t>
      </w:r>
      <w:r w:rsidRPr="004728DA">
        <w:rPr>
          <w:rFonts w:ascii="Times New Roman" w:hAnsi="Times New Roman" w:cs="Times New Roman"/>
          <w:sz w:val="24"/>
          <w:szCs w:val="24"/>
        </w:rPr>
        <w:t>в) можна викори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 xml:space="preserve">товувати пункт </w:t>
      </w:r>
      <w:proofErr w:type="spellStart"/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4728DA">
        <w:rPr>
          <w:rFonts w:ascii="Times New Roman" w:hAnsi="Times New Roman" w:cs="Times New Roman"/>
          <w:sz w:val="24"/>
          <w:szCs w:val="24"/>
        </w:rPr>
        <w:t>етевое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8DA">
        <w:rPr>
          <w:rFonts w:ascii="Times New Roman" w:hAnsi="Times New Roman" w:cs="Times New Roman"/>
          <w:sz w:val="24"/>
          <w:szCs w:val="24"/>
        </w:rPr>
        <w:t>окружение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8DA">
        <w:rPr>
          <w:rFonts w:ascii="Times New Roman" w:hAnsi="Times New Roman" w:cs="Times New Roman"/>
          <w:sz w:val="24"/>
          <w:szCs w:val="24"/>
        </w:rPr>
        <w:t>Проводник</w:t>
      </w:r>
      <w:proofErr w:type="spellEnd"/>
      <w:r w:rsidRPr="004728DA">
        <w:rPr>
          <w:rFonts w:ascii="Times New Roman" w:hAnsi="Times New Roman" w:cs="Times New Roman"/>
          <w:sz w:val="24"/>
          <w:szCs w:val="24"/>
        </w:rPr>
        <w:t>, файлов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4728DA">
        <w:rPr>
          <w:rFonts w:ascii="Times New Roman" w:hAnsi="Times New Roman" w:cs="Times New Roman"/>
          <w:sz w:val="24"/>
          <w:szCs w:val="24"/>
        </w:rPr>
        <w:t xml:space="preserve"> менеджери, програми керування локальною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8DA">
        <w:rPr>
          <w:rFonts w:ascii="Times New Roman" w:hAnsi="Times New Roman" w:cs="Times New Roman"/>
          <w:sz w:val="24"/>
          <w:szCs w:val="24"/>
        </w:rPr>
        <w:t>мережею.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Поя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 xml:space="preserve">нення вчителя </w:t>
      </w:r>
      <w:proofErr w:type="spellStart"/>
      <w:r w:rsidRPr="00D27D21">
        <w:rPr>
          <w:rFonts w:ascii="Times New Roman" w:hAnsi="Times New Roman" w:cs="Times New Roman"/>
          <w:sz w:val="24"/>
          <w:szCs w:val="24"/>
        </w:rPr>
        <w:t>зпаралельною</w:t>
      </w:r>
      <w:proofErr w:type="spellEnd"/>
      <w:r w:rsidRPr="00D27D21">
        <w:rPr>
          <w:rFonts w:ascii="Times New Roman" w:hAnsi="Times New Roman" w:cs="Times New Roman"/>
          <w:sz w:val="24"/>
          <w:szCs w:val="24"/>
        </w:rPr>
        <w:t xml:space="preserve"> демон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трац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єю за планом: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етевое</w:t>
      </w:r>
      <w:proofErr w:type="spellEnd"/>
      <w:r w:rsidRPr="00D27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D21">
        <w:rPr>
          <w:rFonts w:ascii="Times New Roman" w:hAnsi="Times New Roman" w:cs="Times New Roman"/>
          <w:sz w:val="24"/>
          <w:szCs w:val="24"/>
        </w:rPr>
        <w:t>окружение</w:t>
      </w:r>
      <w:proofErr w:type="spellEnd"/>
      <w:r w:rsidRPr="00D27D21">
        <w:rPr>
          <w:rFonts w:ascii="Times New Roman" w:hAnsi="Times New Roman" w:cs="Times New Roman"/>
          <w:sz w:val="24"/>
          <w:szCs w:val="24"/>
        </w:rPr>
        <w:t>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27D21">
        <w:rPr>
          <w:rFonts w:ascii="Times New Roman" w:hAnsi="Times New Roman" w:cs="Times New Roman"/>
          <w:sz w:val="24"/>
          <w:szCs w:val="24"/>
        </w:rPr>
        <w:t>Проводник</w:t>
      </w:r>
      <w:proofErr w:type="spellEnd"/>
      <w:r w:rsidRPr="00D27D21">
        <w:rPr>
          <w:rFonts w:ascii="Times New Roman" w:hAnsi="Times New Roman" w:cs="Times New Roman"/>
          <w:sz w:val="24"/>
          <w:szCs w:val="24"/>
        </w:rPr>
        <w:t>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27D21">
        <w:rPr>
          <w:rFonts w:ascii="Times New Roman" w:hAnsi="Times New Roman" w:cs="Times New Roman"/>
          <w:sz w:val="24"/>
          <w:szCs w:val="24"/>
        </w:rPr>
        <w:t>T</w:t>
      </w:r>
      <w:r w:rsidR="003B2D05">
        <w:rPr>
          <w:rFonts w:ascii="Times New Roman" w:hAnsi="Times New Roman" w:cs="Times New Roman"/>
          <w:sz w:val="24"/>
          <w:szCs w:val="24"/>
        </w:rPr>
        <w:t>о</w:t>
      </w:r>
      <w:r w:rsidRPr="00D27D21">
        <w:rPr>
          <w:rFonts w:ascii="Times New Roman" w:hAnsi="Times New Roman" w:cs="Times New Roman"/>
          <w:sz w:val="24"/>
          <w:szCs w:val="24"/>
        </w:rPr>
        <w:t>t</w:t>
      </w:r>
      <w:r w:rsidR="003B2D05">
        <w:rPr>
          <w:rFonts w:ascii="Times New Roman" w:hAnsi="Times New Roman" w:cs="Times New Roman"/>
          <w:sz w:val="24"/>
          <w:szCs w:val="24"/>
        </w:rPr>
        <w:t>а</w:t>
      </w:r>
      <w:r w:rsidRPr="00D27D21">
        <w:rPr>
          <w:rFonts w:ascii="Times New Roman" w:hAnsi="Times New Roman" w:cs="Times New Roman"/>
          <w:sz w:val="24"/>
          <w:szCs w:val="24"/>
        </w:rPr>
        <w:t>lC</w:t>
      </w:r>
      <w:r w:rsidR="003B2D05">
        <w:rPr>
          <w:rFonts w:ascii="Times New Roman" w:hAnsi="Times New Roman" w:cs="Times New Roman"/>
          <w:sz w:val="24"/>
          <w:szCs w:val="24"/>
        </w:rPr>
        <w:t>о</w:t>
      </w:r>
      <w:r w:rsidRPr="00D27D21">
        <w:rPr>
          <w:rFonts w:ascii="Times New Roman" w:hAnsi="Times New Roman" w:cs="Times New Roman"/>
          <w:sz w:val="24"/>
          <w:szCs w:val="24"/>
        </w:rPr>
        <w:t>mm</w:t>
      </w:r>
      <w:r w:rsidR="003B2D05">
        <w:rPr>
          <w:rFonts w:ascii="Times New Roman" w:hAnsi="Times New Roman" w:cs="Times New Roman"/>
          <w:sz w:val="24"/>
          <w:szCs w:val="24"/>
        </w:rPr>
        <w:t>а</w:t>
      </w:r>
      <w:r w:rsidRPr="00D27D21">
        <w:rPr>
          <w:rFonts w:ascii="Times New Roman" w:hAnsi="Times New Roman" w:cs="Times New Roman"/>
          <w:sz w:val="24"/>
          <w:szCs w:val="24"/>
        </w:rPr>
        <w:t>nd</w:t>
      </w:r>
      <w:r w:rsidR="003B2D05">
        <w:rPr>
          <w:rFonts w:ascii="Times New Roman" w:hAnsi="Times New Roman" w:cs="Times New Roman"/>
          <w:sz w:val="24"/>
          <w:szCs w:val="24"/>
        </w:rPr>
        <w:t>е</w:t>
      </w:r>
      <w:r w:rsidRPr="00D27D2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27D21">
        <w:rPr>
          <w:rFonts w:ascii="Times New Roman" w:hAnsi="Times New Roman" w:cs="Times New Roman"/>
          <w:sz w:val="24"/>
          <w:szCs w:val="24"/>
        </w:rPr>
        <w:t>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27D21">
        <w:rPr>
          <w:rFonts w:ascii="Times New Roman" w:hAnsi="Times New Roman" w:cs="Times New Roman"/>
          <w:sz w:val="24"/>
          <w:szCs w:val="24"/>
        </w:rPr>
        <w:t>N</w:t>
      </w:r>
      <w:r w:rsidR="003B2D05">
        <w:rPr>
          <w:rFonts w:ascii="Times New Roman" w:hAnsi="Times New Roman" w:cs="Times New Roman"/>
          <w:sz w:val="24"/>
          <w:szCs w:val="24"/>
        </w:rPr>
        <w:t>е</w:t>
      </w:r>
      <w:r w:rsidRPr="00D27D21">
        <w:rPr>
          <w:rFonts w:ascii="Times New Roman" w:hAnsi="Times New Roman" w:cs="Times New Roman"/>
          <w:sz w:val="24"/>
          <w:szCs w:val="24"/>
        </w:rPr>
        <w:t>t</w:t>
      </w:r>
      <w:r w:rsidR="003B2D05">
        <w:rPr>
          <w:rFonts w:ascii="Times New Roman" w:hAnsi="Times New Roman" w:cs="Times New Roman"/>
          <w:sz w:val="24"/>
          <w:szCs w:val="24"/>
        </w:rPr>
        <w:t>Ор</w:t>
      </w:r>
      <w:r w:rsidRPr="00D27D21">
        <w:rPr>
          <w:rFonts w:ascii="Times New Roman" w:hAnsi="Times New Roman" w:cs="Times New Roman"/>
          <w:sz w:val="24"/>
          <w:szCs w:val="24"/>
        </w:rPr>
        <w:t>Sch</w:t>
      </w:r>
      <w:r w:rsidR="003B2D05">
        <w:rPr>
          <w:rFonts w:ascii="Times New Roman" w:hAnsi="Times New Roman" w:cs="Times New Roman"/>
          <w:sz w:val="24"/>
          <w:szCs w:val="24"/>
        </w:rPr>
        <w:t>оо</w:t>
      </w:r>
      <w:r w:rsidRPr="00D27D2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27D21">
        <w:rPr>
          <w:rFonts w:ascii="Times New Roman" w:hAnsi="Times New Roman" w:cs="Times New Roman"/>
          <w:sz w:val="24"/>
          <w:szCs w:val="24"/>
        </w:rPr>
        <w:t>.</w:t>
      </w:r>
    </w:p>
    <w:p w:rsid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21">
        <w:rPr>
          <w:rFonts w:ascii="Times New Roman" w:hAnsi="Times New Roman" w:cs="Times New Roman"/>
          <w:b/>
          <w:sz w:val="24"/>
          <w:szCs w:val="24"/>
        </w:rPr>
        <w:t>3. В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D27D21">
        <w:rPr>
          <w:rFonts w:ascii="Times New Roman" w:hAnsi="Times New Roman" w:cs="Times New Roman"/>
          <w:b/>
          <w:sz w:val="24"/>
          <w:szCs w:val="24"/>
        </w:rPr>
        <w:t>тановлення та викори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D27D21">
        <w:rPr>
          <w:rFonts w:ascii="Times New Roman" w:hAnsi="Times New Roman" w:cs="Times New Roman"/>
          <w:b/>
          <w:sz w:val="24"/>
          <w:szCs w:val="24"/>
        </w:rPr>
        <w:t>тання мережного принтера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У локальних мережах поняття</w:t>
      </w:r>
      <w:r>
        <w:rPr>
          <w:rFonts w:ascii="Times New Roman" w:hAnsi="Times New Roman" w:cs="Times New Roman"/>
          <w:sz w:val="24"/>
          <w:szCs w:val="24"/>
        </w:rPr>
        <w:t xml:space="preserve"> мережного принтера має два зна</w:t>
      </w:r>
      <w:r w:rsidRPr="00D27D21">
        <w:rPr>
          <w:rFonts w:ascii="Times New Roman" w:hAnsi="Times New Roman" w:cs="Times New Roman"/>
          <w:sz w:val="24"/>
          <w:szCs w:val="24"/>
        </w:rPr>
        <w:t>чення: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1. Принтер п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дключений до одного з комп’ютер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в локальної мереж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2. Принтер, включений за допомог</w:t>
      </w:r>
      <w:r>
        <w:rPr>
          <w:rFonts w:ascii="Times New Roman" w:hAnsi="Times New Roman" w:cs="Times New Roman"/>
          <w:sz w:val="24"/>
          <w:szCs w:val="24"/>
        </w:rPr>
        <w:t>ою автономних адаптер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в до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кла</w:t>
      </w:r>
      <w:r w:rsidRPr="00D27D21">
        <w:rPr>
          <w:rFonts w:ascii="Times New Roman" w:hAnsi="Times New Roman" w:cs="Times New Roman"/>
          <w:sz w:val="24"/>
          <w:szCs w:val="24"/>
        </w:rPr>
        <w:t>ду локальної мереж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, працює п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д керуванням протокол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в TC</w:t>
      </w:r>
      <w:r w:rsidR="003B2D05">
        <w:rPr>
          <w:rFonts w:ascii="Times New Roman" w:hAnsi="Times New Roman" w:cs="Times New Roman"/>
          <w:sz w:val="24"/>
          <w:szCs w:val="24"/>
        </w:rPr>
        <w:t>Р</w:t>
      </w:r>
      <w:r w:rsidRPr="00D27D21">
        <w:rPr>
          <w:rFonts w:ascii="Times New Roman" w:hAnsi="Times New Roman" w:cs="Times New Roman"/>
          <w:sz w:val="24"/>
          <w:szCs w:val="24"/>
        </w:rPr>
        <w:t>/</w:t>
      </w:r>
      <w:r w:rsidR="003B2D05">
        <w:rPr>
          <w:rFonts w:ascii="Times New Roman" w:hAnsi="Times New Roman" w:cs="Times New Roman"/>
          <w:sz w:val="24"/>
          <w:szCs w:val="24"/>
        </w:rPr>
        <w:t>ІР</w:t>
      </w:r>
      <w:r w:rsidRPr="00D27D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D05">
        <w:rPr>
          <w:rFonts w:ascii="Times New Roman" w:hAnsi="Times New Roman" w:cs="Times New Roman"/>
          <w:sz w:val="24"/>
          <w:szCs w:val="24"/>
        </w:rPr>
        <w:t>ІРХ</w:t>
      </w:r>
      <w:proofErr w:type="spellEnd"/>
      <w:r w:rsidRPr="00D27D21">
        <w:rPr>
          <w:rFonts w:ascii="Times New Roman" w:hAnsi="Times New Roman" w:cs="Times New Roman"/>
          <w:sz w:val="24"/>
          <w:szCs w:val="24"/>
        </w:rPr>
        <w:t>/S</w:t>
      </w:r>
      <w:r w:rsidR="003B2D05">
        <w:rPr>
          <w:rFonts w:ascii="Times New Roman" w:hAnsi="Times New Roman" w:cs="Times New Roman"/>
          <w:sz w:val="24"/>
          <w:szCs w:val="24"/>
        </w:rPr>
        <w:t>РХ</w:t>
      </w:r>
      <w:r w:rsidRPr="00D27D21">
        <w:rPr>
          <w:rFonts w:ascii="Times New Roman" w:hAnsi="Times New Roman" w:cs="Times New Roman"/>
          <w:sz w:val="24"/>
          <w:szCs w:val="24"/>
        </w:rPr>
        <w:t xml:space="preserve"> 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 xml:space="preserve"> т. д.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П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дключення мережного принтера — демон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трац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я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D21">
        <w:rPr>
          <w:rFonts w:ascii="Times New Roman" w:hAnsi="Times New Roman" w:cs="Times New Roman"/>
          <w:sz w:val="24"/>
          <w:szCs w:val="24"/>
        </w:rPr>
        <w:t>учн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в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D21">
        <w:rPr>
          <w:rFonts w:ascii="Times New Roman" w:hAnsi="Times New Roman" w:cs="Times New Roman"/>
          <w:sz w:val="24"/>
          <w:szCs w:val="24"/>
        </w:rPr>
        <w:t>комп’ютера.</w:t>
      </w:r>
    </w:p>
    <w:p w:rsidR="00D27D21" w:rsidRDefault="00D27D21" w:rsidP="00D27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D21" w:rsidRPr="00D27D21" w:rsidRDefault="00D27D21" w:rsidP="00D27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21">
        <w:rPr>
          <w:rFonts w:ascii="Times New Roman" w:hAnsi="Times New Roman" w:cs="Times New Roman"/>
          <w:b/>
          <w:sz w:val="24"/>
          <w:szCs w:val="24"/>
        </w:rPr>
        <w:t>V. Практичне завдання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1. Викори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товуючи тек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товий редактор W</w:t>
      </w:r>
      <w:r w:rsidR="003B2D05">
        <w:rPr>
          <w:rFonts w:ascii="Times New Roman" w:hAnsi="Times New Roman" w:cs="Times New Roman"/>
          <w:sz w:val="24"/>
          <w:szCs w:val="24"/>
        </w:rPr>
        <w:t>О</w:t>
      </w:r>
      <w:r w:rsidRPr="00D27D21">
        <w:rPr>
          <w:rFonts w:ascii="Times New Roman" w:hAnsi="Times New Roman" w:cs="Times New Roman"/>
          <w:sz w:val="24"/>
          <w:szCs w:val="24"/>
        </w:rPr>
        <w:t xml:space="preserve">RD,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творити кон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пект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D21">
        <w:rPr>
          <w:rFonts w:ascii="Times New Roman" w:hAnsi="Times New Roman" w:cs="Times New Roman"/>
          <w:sz w:val="24"/>
          <w:szCs w:val="24"/>
        </w:rPr>
        <w:t>уроку: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Локальна мережа —...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Робоча група —...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Домен —...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Мережний принтер —...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2. Вид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лити назви терм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в.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3. П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дпи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ати роботу: пр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 xml:space="preserve">звище, 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н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али, кла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4. В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тановити мережний принтер.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5. В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 xml:space="preserve">ддрукувати 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творений документ.</w:t>
      </w:r>
    </w:p>
    <w:p w:rsid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D21" w:rsidRPr="00D27D21" w:rsidRDefault="00D27D21" w:rsidP="00D27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2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D27D21">
        <w:rPr>
          <w:rFonts w:ascii="Times New Roman" w:hAnsi="Times New Roman" w:cs="Times New Roman"/>
          <w:b/>
          <w:sz w:val="24"/>
          <w:szCs w:val="24"/>
        </w:rPr>
        <w:t>. Домашнє завдання</w:t>
      </w:r>
    </w:p>
    <w:p w:rsidR="00D27D21" w:rsidRPr="00D27D21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Опрацювати кон</w:t>
      </w:r>
      <w:r w:rsidR="003B2D05">
        <w:rPr>
          <w:rFonts w:ascii="Times New Roman" w:hAnsi="Times New Roman" w:cs="Times New Roman"/>
          <w:sz w:val="24"/>
          <w:szCs w:val="24"/>
        </w:rPr>
        <w:t>с</w:t>
      </w:r>
      <w:r w:rsidRPr="00D27D21">
        <w:rPr>
          <w:rFonts w:ascii="Times New Roman" w:hAnsi="Times New Roman" w:cs="Times New Roman"/>
          <w:sz w:val="24"/>
          <w:szCs w:val="24"/>
        </w:rPr>
        <w:t>пект.</w:t>
      </w:r>
    </w:p>
    <w:p w:rsidR="00D40E5B" w:rsidRDefault="00D40E5B" w:rsidP="00D40E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відповідний розділ підручника</w:t>
      </w:r>
    </w:p>
    <w:p w:rsidR="00D27D21" w:rsidRDefault="00D27D21" w:rsidP="00D27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D21" w:rsidRPr="00D27D21" w:rsidRDefault="00D27D21" w:rsidP="00D27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21">
        <w:rPr>
          <w:rFonts w:ascii="Times New Roman" w:hAnsi="Times New Roman" w:cs="Times New Roman"/>
          <w:b/>
          <w:sz w:val="24"/>
          <w:szCs w:val="24"/>
        </w:rPr>
        <w:t>VІ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D27D21">
        <w:rPr>
          <w:rFonts w:ascii="Times New Roman" w:hAnsi="Times New Roman" w:cs="Times New Roman"/>
          <w:b/>
          <w:sz w:val="24"/>
          <w:szCs w:val="24"/>
        </w:rPr>
        <w:t>. П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D27D21">
        <w:rPr>
          <w:rFonts w:ascii="Times New Roman" w:hAnsi="Times New Roman" w:cs="Times New Roman"/>
          <w:b/>
          <w:sz w:val="24"/>
          <w:szCs w:val="24"/>
        </w:rPr>
        <w:t>дбиття п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D27D21">
        <w:rPr>
          <w:rFonts w:ascii="Times New Roman" w:hAnsi="Times New Roman" w:cs="Times New Roman"/>
          <w:b/>
          <w:sz w:val="24"/>
          <w:szCs w:val="24"/>
        </w:rPr>
        <w:t>д</w:t>
      </w:r>
      <w:r w:rsidR="003B2D05">
        <w:rPr>
          <w:rFonts w:ascii="Times New Roman" w:hAnsi="Times New Roman" w:cs="Times New Roman"/>
          <w:b/>
          <w:sz w:val="24"/>
          <w:szCs w:val="24"/>
        </w:rPr>
        <w:t>с</w:t>
      </w:r>
      <w:r w:rsidRPr="00D27D21">
        <w:rPr>
          <w:rFonts w:ascii="Times New Roman" w:hAnsi="Times New Roman" w:cs="Times New Roman"/>
          <w:b/>
          <w:sz w:val="24"/>
          <w:szCs w:val="24"/>
        </w:rPr>
        <w:t>умк</w:t>
      </w:r>
      <w:r w:rsidR="003B2D05">
        <w:rPr>
          <w:rFonts w:ascii="Times New Roman" w:hAnsi="Times New Roman" w:cs="Times New Roman"/>
          <w:b/>
          <w:sz w:val="24"/>
          <w:szCs w:val="24"/>
        </w:rPr>
        <w:t>і</w:t>
      </w:r>
      <w:r w:rsidRPr="00D27D21">
        <w:rPr>
          <w:rFonts w:ascii="Times New Roman" w:hAnsi="Times New Roman" w:cs="Times New Roman"/>
          <w:b/>
          <w:sz w:val="24"/>
          <w:szCs w:val="24"/>
        </w:rPr>
        <w:t>в уроку</w:t>
      </w:r>
    </w:p>
    <w:p w:rsidR="00D27D21" w:rsidRPr="004728DA" w:rsidRDefault="00D27D21" w:rsidP="00D27D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D21">
        <w:rPr>
          <w:rFonts w:ascii="Times New Roman" w:hAnsi="Times New Roman" w:cs="Times New Roman"/>
          <w:sz w:val="24"/>
          <w:szCs w:val="24"/>
        </w:rPr>
        <w:t>Оголошення оц</w:t>
      </w:r>
      <w:r w:rsidR="003B2D05">
        <w:rPr>
          <w:rFonts w:ascii="Times New Roman" w:hAnsi="Times New Roman" w:cs="Times New Roman"/>
          <w:sz w:val="24"/>
          <w:szCs w:val="24"/>
        </w:rPr>
        <w:t>і</w:t>
      </w:r>
      <w:r w:rsidRPr="00D27D21">
        <w:rPr>
          <w:rFonts w:ascii="Times New Roman" w:hAnsi="Times New Roman" w:cs="Times New Roman"/>
          <w:sz w:val="24"/>
          <w:szCs w:val="24"/>
        </w:rPr>
        <w:t>нок.</w:t>
      </w:r>
    </w:p>
    <w:sectPr w:rsidR="00D27D21" w:rsidRPr="004728DA" w:rsidSect="005022D5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22D5"/>
    <w:rsid w:val="0010332F"/>
    <w:rsid w:val="001A766A"/>
    <w:rsid w:val="003B2D05"/>
    <w:rsid w:val="003E0820"/>
    <w:rsid w:val="004728DA"/>
    <w:rsid w:val="005022D5"/>
    <w:rsid w:val="005468D7"/>
    <w:rsid w:val="005D73A4"/>
    <w:rsid w:val="006E4DBE"/>
    <w:rsid w:val="00930990"/>
    <w:rsid w:val="009A6C1D"/>
    <w:rsid w:val="00BB2673"/>
    <w:rsid w:val="00C40873"/>
    <w:rsid w:val="00C610D0"/>
    <w:rsid w:val="00D27D21"/>
    <w:rsid w:val="00D40E5B"/>
    <w:rsid w:val="00DC381E"/>
    <w:rsid w:val="00DC7887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20"/>
    <w:pPr>
      <w:ind w:left="720"/>
      <w:contextualSpacing/>
    </w:pPr>
  </w:style>
  <w:style w:type="table" w:styleId="a4">
    <w:name w:val="Table Grid"/>
    <w:basedOn w:val="a1"/>
    <w:uiPriority w:val="59"/>
    <w:rsid w:val="00930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2011-10-15T06:59:00Z</dcterms:created>
  <dcterms:modified xsi:type="dcterms:W3CDTF">2011-10-16T09:18:00Z</dcterms:modified>
</cp:coreProperties>
</file>